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9595" w:type="dxa"/>
        <w:tblLook w:val="04A0" w:firstRow="1" w:lastRow="0" w:firstColumn="1" w:lastColumn="0" w:noHBand="0" w:noVBand="1"/>
      </w:tblPr>
      <w:tblGrid>
        <w:gridCol w:w="1165"/>
        <w:gridCol w:w="2520"/>
        <w:gridCol w:w="2072"/>
        <w:gridCol w:w="1919"/>
        <w:gridCol w:w="1919"/>
      </w:tblGrid>
      <w:tr w:rsidR="00264369" w:rsidRPr="00264369" w14:paraId="4E137914" w14:textId="77777777" w:rsidTr="0043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1404CEA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Sr No</w:t>
            </w:r>
          </w:p>
        </w:tc>
        <w:tc>
          <w:tcPr>
            <w:tcW w:w="2520" w:type="dxa"/>
            <w:noWrap/>
            <w:hideMark/>
          </w:tcPr>
          <w:p w14:paraId="2AD3911D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  <w:p w14:paraId="1172D2CA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(Prime Number 1)</w:t>
            </w:r>
          </w:p>
        </w:tc>
        <w:tc>
          <w:tcPr>
            <w:tcW w:w="2072" w:type="dxa"/>
            <w:noWrap/>
            <w:hideMark/>
          </w:tcPr>
          <w:p w14:paraId="7D0D4D45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Q</w:t>
            </w:r>
          </w:p>
          <w:p w14:paraId="025A519F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(Prime Number 2)</w:t>
            </w:r>
          </w:p>
        </w:tc>
        <w:tc>
          <w:tcPr>
            <w:tcW w:w="1919" w:type="dxa"/>
            <w:noWrap/>
            <w:hideMark/>
          </w:tcPr>
          <w:p w14:paraId="5DF9F67C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  <w:p w14:paraId="5971D5F4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(Private Key)</w:t>
            </w:r>
          </w:p>
        </w:tc>
        <w:tc>
          <w:tcPr>
            <w:tcW w:w="1919" w:type="dxa"/>
            <w:noWrap/>
            <w:hideMark/>
          </w:tcPr>
          <w:p w14:paraId="7F29D97D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  <w:p w14:paraId="0389872D" w14:textId="77777777" w:rsidR="00264369" w:rsidRPr="00264369" w:rsidRDefault="00264369" w:rsidP="0043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(Public Key)</w:t>
            </w:r>
          </w:p>
        </w:tc>
      </w:tr>
      <w:tr w:rsidR="00264369" w:rsidRPr="00264369" w14:paraId="14B72122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C18C2CA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</w:t>
            </w:r>
          </w:p>
        </w:tc>
        <w:tc>
          <w:tcPr>
            <w:tcW w:w="2520" w:type="dxa"/>
            <w:noWrap/>
            <w:hideMark/>
          </w:tcPr>
          <w:p w14:paraId="3CF5A702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72" w:type="dxa"/>
            <w:noWrap/>
            <w:hideMark/>
          </w:tcPr>
          <w:p w14:paraId="3714D99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19" w:type="dxa"/>
            <w:noWrap/>
            <w:hideMark/>
          </w:tcPr>
          <w:p w14:paraId="35EC0B83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919" w:type="dxa"/>
            <w:noWrap/>
            <w:hideMark/>
          </w:tcPr>
          <w:p w14:paraId="3B826706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</w:tr>
      <w:tr w:rsidR="00264369" w:rsidRPr="00264369" w14:paraId="63903758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07EC18F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2</w:t>
            </w:r>
          </w:p>
        </w:tc>
        <w:tc>
          <w:tcPr>
            <w:tcW w:w="2520" w:type="dxa"/>
            <w:noWrap/>
            <w:hideMark/>
          </w:tcPr>
          <w:p w14:paraId="29D46B3C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072" w:type="dxa"/>
            <w:noWrap/>
            <w:hideMark/>
          </w:tcPr>
          <w:p w14:paraId="55229FEF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19" w:type="dxa"/>
            <w:noWrap/>
            <w:hideMark/>
          </w:tcPr>
          <w:p w14:paraId="2C5E6413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1919" w:type="dxa"/>
            <w:noWrap/>
            <w:hideMark/>
          </w:tcPr>
          <w:p w14:paraId="3C31F4FC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</w:tr>
      <w:tr w:rsidR="00264369" w:rsidRPr="00264369" w14:paraId="0B54126F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2EA815F8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3</w:t>
            </w:r>
          </w:p>
        </w:tc>
        <w:tc>
          <w:tcPr>
            <w:tcW w:w="2520" w:type="dxa"/>
            <w:noWrap/>
            <w:hideMark/>
          </w:tcPr>
          <w:p w14:paraId="015F8D42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072" w:type="dxa"/>
            <w:noWrap/>
            <w:hideMark/>
          </w:tcPr>
          <w:p w14:paraId="49BADF5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19" w:type="dxa"/>
            <w:noWrap/>
            <w:hideMark/>
          </w:tcPr>
          <w:p w14:paraId="2117CA14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1919" w:type="dxa"/>
            <w:noWrap/>
            <w:hideMark/>
          </w:tcPr>
          <w:p w14:paraId="28B037A9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1147</w:t>
            </w:r>
          </w:p>
        </w:tc>
      </w:tr>
      <w:tr w:rsidR="00264369" w:rsidRPr="00264369" w14:paraId="7651493B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3353DD1B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4</w:t>
            </w:r>
          </w:p>
        </w:tc>
        <w:tc>
          <w:tcPr>
            <w:tcW w:w="2520" w:type="dxa"/>
            <w:noWrap/>
            <w:hideMark/>
          </w:tcPr>
          <w:p w14:paraId="335611C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072" w:type="dxa"/>
            <w:noWrap/>
            <w:hideMark/>
          </w:tcPr>
          <w:p w14:paraId="07F5B9C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919" w:type="dxa"/>
            <w:noWrap/>
            <w:hideMark/>
          </w:tcPr>
          <w:p w14:paraId="78E47B4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1595</w:t>
            </w:r>
          </w:p>
        </w:tc>
        <w:tc>
          <w:tcPr>
            <w:tcW w:w="1919" w:type="dxa"/>
            <w:noWrap/>
            <w:hideMark/>
          </w:tcPr>
          <w:p w14:paraId="705B36C6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2491</w:t>
            </w:r>
          </w:p>
        </w:tc>
      </w:tr>
      <w:tr w:rsidR="00264369" w:rsidRPr="00264369" w14:paraId="6BB6FDFC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27734DA7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5</w:t>
            </w:r>
          </w:p>
        </w:tc>
        <w:tc>
          <w:tcPr>
            <w:tcW w:w="2520" w:type="dxa"/>
            <w:noWrap/>
            <w:hideMark/>
          </w:tcPr>
          <w:p w14:paraId="0D76C4D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072" w:type="dxa"/>
            <w:noWrap/>
            <w:hideMark/>
          </w:tcPr>
          <w:p w14:paraId="2069C598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919" w:type="dxa"/>
            <w:noWrap/>
            <w:hideMark/>
          </w:tcPr>
          <w:p w14:paraId="14CE2420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1777</w:t>
            </w:r>
          </w:p>
        </w:tc>
        <w:tc>
          <w:tcPr>
            <w:tcW w:w="1919" w:type="dxa"/>
            <w:noWrap/>
            <w:hideMark/>
          </w:tcPr>
          <w:p w14:paraId="434C932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4757</w:t>
            </w:r>
          </w:p>
        </w:tc>
      </w:tr>
      <w:tr w:rsidR="00264369" w:rsidRPr="00264369" w14:paraId="6C7B73FB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63AA82D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6</w:t>
            </w:r>
          </w:p>
        </w:tc>
        <w:tc>
          <w:tcPr>
            <w:tcW w:w="2520" w:type="dxa"/>
            <w:noWrap/>
            <w:hideMark/>
          </w:tcPr>
          <w:p w14:paraId="7352BB7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072" w:type="dxa"/>
            <w:noWrap/>
            <w:hideMark/>
          </w:tcPr>
          <w:p w14:paraId="47EE7409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919" w:type="dxa"/>
            <w:noWrap/>
            <w:hideMark/>
          </w:tcPr>
          <w:p w14:paraId="21E652EA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4811</w:t>
            </w:r>
          </w:p>
        </w:tc>
        <w:tc>
          <w:tcPr>
            <w:tcW w:w="1919" w:type="dxa"/>
            <w:noWrap/>
            <w:hideMark/>
          </w:tcPr>
          <w:p w14:paraId="1C07A617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7387</w:t>
            </w:r>
          </w:p>
        </w:tc>
      </w:tr>
      <w:tr w:rsidR="00264369" w:rsidRPr="00264369" w14:paraId="71D0E85A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71D43CA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7</w:t>
            </w:r>
          </w:p>
        </w:tc>
        <w:tc>
          <w:tcPr>
            <w:tcW w:w="2520" w:type="dxa"/>
            <w:noWrap/>
            <w:hideMark/>
          </w:tcPr>
          <w:p w14:paraId="18BE93E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2072" w:type="dxa"/>
            <w:noWrap/>
            <w:hideMark/>
          </w:tcPr>
          <w:p w14:paraId="623C872A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919" w:type="dxa"/>
            <w:noWrap/>
            <w:hideMark/>
          </w:tcPr>
          <w:p w14:paraId="471A415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4325</w:t>
            </w:r>
          </w:p>
        </w:tc>
        <w:tc>
          <w:tcPr>
            <w:tcW w:w="1919" w:type="dxa"/>
            <w:noWrap/>
            <w:hideMark/>
          </w:tcPr>
          <w:p w14:paraId="55492302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11021</w:t>
            </w:r>
          </w:p>
        </w:tc>
      </w:tr>
      <w:tr w:rsidR="00264369" w:rsidRPr="00264369" w14:paraId="71CDA797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766EC2B9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8</w:t>
            </w:r>
          </w:p>
        </w:tc>
        <w:tc>
          <w:tcPr>
            <w:tcW w:w="2520" w:type="dxa"/>
            <w:noWrap/>
            <w:hideMark/>
          </w:tcPr>
          <w:p w14:paraId="12312121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2072" w:type="dxa"/>
            <w:noWrap/>
            <w:hideMark/>
          </w:tcPr>
          <w:p w14:paraId="01D0B473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919" w:type="dxa"/>
            <w:noWrap/>
            <w:hideMark/>
          </w:tcPr>
          <w:p w14:paraId="3EA761D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14891</w:t>
            </w:r>
          </w:p>
        </w:tc>
        <w:tc>
          <w:tcPr>
            <w:tcW w:w="1919" w:type="dxa"/>
            <w:noWrap/>
            <w:hideMark/>
          </w:tcPr>
          <w:p w14:paraId="36623D12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16637</w:t>
            </w:r>
          </w:p>
        </w:tc>
      </w:tr>
      <w:tr w:rsidR="00264369" w:rsidRPr="00264369" w14:paraId="0D5730FC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79A333B4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9</w:t>
            </w:r>
          </w:p>
        </w:tc>
        <w:tc>
          <w:tcPr>
            <w:tcW w:w="2520" w:type="dxa"/>
            <w:noWrap/>
            <w:hideMark/>
          </w:tcPr>
          <w:p w14:paraId="0503774E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2072" w:type="dxa"/>
            <w:noWrap/>
            <w:hideMark/>
          </w:tcPr>
          <w:p w14:paraId="7104A900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919" w:type="dxa"/>
            <w:noWrap/>
            <w:hideMark/>
          </w:tcPr>
          <w:p w14:paraId="5AD451A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6343</w:t>
            </w:r>
          </w:p>
        </w:tc>
        <w:tc>
          <w:tcPr>
            <w:tcW w:w="1919" w:type="dxa"/>
            <w:noWrap/>
            <w:hideMark/>
          </w:tcPr>
          <w:p w14:paraId="1E4D0F78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22499</w:t>
            </w:r>
          </w:p>
        </w:tc>
      </w:tr>
      <w:tr w:rsidR="00264369" w:rsidRPr="00264369" w14:paraId="7D7F5ABD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4FEE479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10</w:t>
            </w:r>
          </w:p>
        </w:tc>
        <w:tc>
          <w:tcPr>
            <w:tcW w:w="2520" w:type="dxa"/>
            <w:noWrap/>
            <w:hideMark/>
          </w:tcPr>
          <w:p w14:paraId="218FE740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2072" w:type="dxa"/>
            <w:noWrap/>
            <w:hideMark/>
          </w:tcPr>
          <w:p w14:paraId="28A74E4E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1919" w:type="dxa"/>
            <w:noWrap/>
            <w:hideMark/>
          </w:tcPr>
          <w:p w14:paraId="3573C7D3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19035</w:t>
            </w:r>
          </w:p>
        </w:tc>
        <w:tc>
          <w:tcPr>
            <w:tcW w:w="1919" w:type="dxa"/>
            <w:noWrap/>
            <w:hideMark/>
          </w:tcPr>
          <w:p w14:paraId="35C5BA0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28891</w:t>
            </w:r>
          </w:p>
        </w:tc>
      </w:tr>
      <w:tr w:rsidR="00264369" w:rsidRPr="00264369" w14:paraId="4C66D3CD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19C8F295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11</w:t>
            </w:r>
          </w:p>
        </w:tc>
        <w:tc>
          <w:tcPr>
            <w:tcW w:w="2520" w:type="dxa"/>
            <w:noWrap/>
            <w:hideMark/>
          </w:tcPr>
          <w:p w14:paraId="4D0F0396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2072" w:type="dxa"/>
            <w:noWrap/>
            <w:hideMark/>
          </w:tcPr>
          <w:p w14:paraId="540979F1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919" w:type="dxa"/>
            <w:noWrap/>
            <w:hideMark/>
          </w:tcPr>
          <w:p w14:paraId="0A97F456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10423</w:t>
            </w:r>
          </w:p>
        </w:tc>
        <w:tc>
          <w:tcPr>
            <w:tcW w:w="1919" w:type="dxa"/>
            <w:noWrap/>
            <w:hideMark/>
          </w:tcPr>
          <w:p w14:paraId="02853C4C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36863</w:t>
            </w:r>
          </w:p>
        </w:tc>
      </w:tr>
      <w:tr w:rsidR="00264369" w:rsidRPr="00264369" w14:paraId="1B283C2B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1FD82F0D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12</w:t>
            </w:r>
          </w:p>
        </w:tc>
        <w:tc>
          <w:tcPr>
            <w:tcW w:w="2520" w:type="dxa"/>
            <w:noWrap/>
            <w:hideMark/>
          </w:tcPr>
          <w:p w14:paraId="4391CC74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2072" w:type="dxa"/>
            <w:noWrap/>
            <w:hideMark/>
          </w:tcPr>
          <w:p w14:paraId="4B5D69F6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919" w:type="dxa"/>
            <w:noWrap/>
            <w:hideMark/>
          </w:tcPr>
          <w:p w14:paraId="59B6EAD1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21191</w:t>
            </w:r>
          </w:p>
        </w:tc>
        <w:tc>
          <w:tcPr>
            <w:tcW w:w="1919" w:type="dxa"/>
            <w:noWrap/>
            <w:hideMark/>
          </w:tcPr>
          <w:p w14:paraId="595B35B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47053</w:t>
            </w:r>
          </w:p>
        </w:tc>
      </w:tr>
      <w:tr w:rsidR="00264369" w:rsidRPr="00264369" w14:paraId="32A6647B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7199082C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13</w:t>
            </w:r>
          </w:p>
        </w:tc>
        <w:tc>
          <w:tcPr>
            <w:tcW w:w="2520" w:type="dxa"/>
            <w:noWrap/>
            <w:hideMark/>
          </w:tcPr>
          <w:p w14:paraId="16DB75E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2072" w:type="dxa"/>
            <w:noWrap/>
            <w:hideMark/>
          </w:tcPr>
          <w:p w14:paraId="7C47B4F9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1919" w:type="dxa"/>
            <w:noWrap/>
            <w:hideMark/>
          </w:tcPr>
          <w:p w14:paraId="65F6B748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36811</w:t>
            </w:r>
          </w:p>
        </w:tc>
        <w:tc>
          <w:tcPr>
            <w:tcW w:w="1919" w:type="dxa"/>
            <w:noWrap/>
            <w:hideMark/>
          </w:tcPr>
          <w:p w14:paraId="44E224B1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55687</w:t>
            </w:r>
          </w:p>
        </w:tc>
      </w:tr>
      <w:tr w:rsidR="00264369" w:rsidRPr="00264369" w14:paraId="6734BF7B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346995C8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14</w:t>
            </w:r>
          </w:p>
        </w:tc>
        <w:tc>
          <w:tcPr>
            <w:tcW w:w="2520" w:type="dxa"/>
            <w:noWrap/>
            <w:hideMark/>
          </w:tcPr>
          <w:p w14:paraId="51A3DDF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2072" w:type="dxa"/>
            <w:noWrap/>
            <w:hideMark/>
          </w:tcPr>
          <w:p w14:paraId="168825EE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1919" w:type="dxa"/>
            <w:noWrap/>
            <w:hideMark/>
          </w:tcPr>
          <w:p w14:paraId="0023C7F9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14051</w:t>
            </w:r>
          </w:p>
        </w:tc>
        <w:tc>
          <w:tcPr>
            <w:tcW w:w="1919" w:type="dxa"/>
            <w:noWrap/>
            <w:hideMark/>
          </w:tcPr>
          <w:p w14:paraId="77BB4AE2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77837</w:t>
            </w:r>
          </w:p>
        </w:tc>
      </w:tr>
      <w:tr w:rsidR="00264369" w:rsidRPr="00264369" w14:paraId="3625BC9B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DA2B1D0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15</w:t>
            </w:r>
          </w:p>
        </w:tc>
        <w:tc>
          <w:tcPr>
            <w:tcW w:w="2520" w:type="dxa"/>
            <w:noWrap/>
            <w:hideMark/>
          </w:tcPr>
          <w:p w14:paraId="158C7A7E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2072" w:type="dxa"/>
            <w:noWrap/>
            <w:hideMark/>
          </w:tcPr>
          <w:p w14:paraId="4943E60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1919" w:type="dxa"/>
            <w:noWrap/>
            <w:hideMark/>
          </w:tcPr>
          <w:p w14:paraId="4CDD55FE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27103</w:t>
            </w:r>
          </w:p>
        </w:tc>
        <w:tc>
          <w:tcPr>
            <w:tcW w:w="1919" w:type="dxa"/>
            <w:noWrap/>
            <w:hideMark/>
          </w:tcPr>
          <w:p w14:paraId="6238BFDF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95477</w:t>
            </w:r>
          </w:p>
        </w:tc>
      </w:tr>
      <w:tr w:rsidR="00264369" w:rsidRPr="00264369" w14:paraId="15E0C129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0C1640B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16</w:t>
            </w:r>
          </w:p>
        </w:tc>
        <w:tc>
          <w:tcPr>
            <w:tcW w:w="2520" w:type="dxa"/>
            <w:noWrap/>
            <w:hideMark/>
          </w:tcPr>
          <w:p w14:paraId="7627DCC0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2072" w:type="dxa"/>
            <w:noWrap/>
            <w:hideMark/>
          </w:tcPr>
          <w:p w14:paraId="724C9B06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1919" w:type="dxa"/>
            <w:noWrap/>
            <w:hideMark/>
          </w:tcPr>
          <w:p w14:paraId="7FE416F5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34117</w:t>
            </w:r>
          </w:p>
        </w:tc>
        <w:tc>
          <w:tcPr>
            <w:tcW w:w="1919" w:type="dxa"/>
            <w:noWrap/>
            <w:hideMark/>
          </w:tcPr>
          <w:p w14:paraId="6C51B6DA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111547</w:t>
            </w:r>
          </w:p>
        </w:tc>
      </w:tr>
      <w:tr w:rsidR="00264369" w:rsidRPr="00264369" w14:paraId="41E3451F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A5EEE06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17</w:t>
            </w:r>
          </w:p>
        </w:tc>
        <w:tc>
          <w:tcPr>
            <w:tcW w:w="2520" w:type="dxa"/>
            <w:noWrap/>
            <w:hideMark/>
          </w:tcPr>
          <w:p w14:paraId="56DE5BDB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2072" w:type="dxa"/>
            <w:noWrap/>
            <w:hideMark/>
          </w:tcPr>
          <w:p w14:paraId="2B76CE2E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1919" w:type="dxa"/>
            <w:noWrap/>
            <w:hideMark/>
          </w:tcPr>
          <w:p w14:paraId="07D08A97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84011</w:t>
            </w:r>
          </w:p>
        </w:tc>
        <w:tc>
          <w:tcPr>
            <w:tcW w:w="1919" w:type="dxa"/>
            <w:noWrap/>
            <w:hideMark/>
          </w:tcPr>
          <w:p w14:paraId="66616818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126727</w:t>
            </w:r>
          </w:p>
        </w:tc>
      </w:tr>
      <w:tr w:rsidR="00264369" w:rsidRPr="00264369" w14:paraId="6550C610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46DF9F63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18</w:t>
            </w:r>
          </w:p>
        </w:tc>
        <w:tc>
          <w:tcPr>
            <w:tcW w:w="2520" w:type="dxa"/>
            <w:noWrap/>
            <w:hideMark/>
          </w:tcPr>
          <w:p w14:paraId="0BF26CB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  <w:tc>
          <w:tcPr>
            <w:tcW w:w="2072" w:type="dxa"/>
            <w:noWrap/>
            <w:hideMark/>
          </w:tcPr>
          <w:p w14:paraId="6E4244FB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1919" w:type="dxa"/>
            <w:noWrap/>
            <w:hideMark/>
          </w:tcPr>
          <w:p w14:paraId="7F5D4578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115517</w:t>
            </w:r>
          </w:p>
        </w:tc>
        <w:tc>
          <w:tcPr>
            <w:tcW w:w="1919" w:type="dxa"/>
            <w:noWrap/>
            <w:hideMark/>
          </w:tcPr>
          <w:p w14:paraId="383F0933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145157</w:t>
            </w:r>
          </w:p>
        </w:tc>
      </w:tr>
      <w:tr w:rsidR="00264369" w:rsidRPr="00264369" w14:paraId="663381FC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6CB3A2A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19</w:t>
            </w:r>
          </w:p>
        </w:tc>
        <w:tc>
          <w:tcPr>
            <w:tcW w:w="2520" w:type="dxa"/>
            <w:noWrap/>
            <w:hideMark/>
          </w:tcPr>
          <w:p w14:paraId="1D833BBF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2072" w:type="dxa"/>
            <w:noWrap/>
            <w:hideMark/>
          </w:tcPr>
          <w:p w14:paraId="4E97C3BC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1919" w:type="dxa"/>
            <w:noWrap/>
            <w:hideMark/>
          </w:tcPr>
          <w:p w14:paraId="2F3CE9BA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69943</w:t>
            </w:r>
          </w:p>
        </w:tc>
        <w:tc>
          <w:tcPr>
            <w:tcW w:w="1919" w:type="dxa"/>
            <w:noWrap/>
            <w:hideMark/>
          </w:tcPr>
          <w:p w14:paraId="4EDF43A9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164009</w:t>
            </w:r>
          </w:p>
        </w:tc>
      </w:tr>
      <w:tr w:rsidR="00264369" w:rsidRPr="00264369" w14:paraId="190C0D58" w14:textId="77777777" w:rsidTr="0043686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10E8759" w14:textId="77777777" w:rsidR="00264369" w:rsidRPr="00264369" w:rsidRDefault="00264369" w:rsidP="004368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20</w:t>
            </w:r>
          </w:p>
        </w:tc>
        <w:tc>
          <w:tcPr>
            <w:tcW w:w="2520" w:type="dxa"/>
            <w:noWrap/>
            <w:hideMark/>
          </w:tcPr>
          <w:p w14:paraId="056B4344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2072" w:type="dxa"/>
            <w:noWrap/>
            <w:hideMark/>
          </w:tcPr>
          <w:p w14:paraId="7F004AAF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  <w:tc>
          <w:tcPr>
            <w:tcW w:w="1919" w:type="dxa"/>
            <w:noWrap/>
            <w:hideMark/>
          </w:tcPr>
          <w:p w14:paraId="493E2A9D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159223</w:t>
            </w:r>
          </w:p>
        </w:tc>
        <w:tc>
          <w:tcPr>
            <w:tcW w:w="1919" w:type="dxa"/>
            <w:noWrap/>
            <w:hideMark/>
          </w:tcPr>
          <w:p w14:paraId="70F5996E" w14:textId="77777777" w:rsidR="00264369" w:rsidRPr="00264369" w:rsidRDefault="00264369" w:rsidP="0043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264369">
              <w:rPr>
                <w:rFonts w:ascii="Times New Roman" w:eastAsia="Times New Roman" w:hAnsi="Times New Roman" w:cs="Times New Roman"/>
                <w:color w:val="000000"/>
              </w:rPr>
              <w:t>186623</w:t>
            </w:r>
          </w:p>
        </w:tc>
      </w:tr>
    </w:tbl>
    <w:p w14:paraId="5083D86B" w14:textId="77777777" w:rsidR="00264369" w:rsidRPr="00264369" w:rsidRDefault="00264369" w:rsidP="00264369">
      <w:pPr>
        <w:jc w:val="center"/>
        <w:rPr>
          <w:rFonts w:ascii="Times New Roman" w:hAnsi="Times New Roman" w:cs="Times New Roman"/>
        </w:rPr>
      </w:pPr>
      <w:r w:rsidRPr="00264369">
        <w:rPr>
          <w:rFonts w:ascii="Times New Roman" w:hAnsi="Times New Roman" w:cs="Times New Roman"/>
        </w:rPr>
        <w:t>Table S</w:t>
      </w:r>
      <w:r w:rsidRPr="00264369">
        <w:rPr>
          <w:rFonts w:ascii="Times New Roman" w:hAnsi="Times New Roman" w:cs="Times New Roman"/>
        </w:rPr>
        <w:fldChar w:fldCharType="begin"/>
      </w:r>
      <w:r w:rsidRPr="00264369">
        <w:rPr>
          <w:rFonts w:ascii="Times New Roman" w:hAnsi="Times New Roman" w:cs="Times New Roman"/>
        </w:rPr>
        <w:instrText xml:space="preserve"> SEQ Table \* ARABIC </w:instrText>
      </w:r>
      <w:r w:rsidRPr="00264369">
        <w:rPr>
          <w:rFonts w:ascii="Times New Roman" w:hAnsi="Times New Roman" w:cs="Times New Roman"/>
        </w:rPr>
        <w:fldChar w:fldCharType="separate"/>
      </w:r>
      <w:r w:rsidRPr="00264369">
        <w:rPr>
          <w:rFonts w:ascii="Times New Roman" w:hAnsi="Times New Roman" w:cs="Times New Roman"/>
          <w:noProof/>
        </w:rPr>
        <w:t>1</w:t>
      </w:r>
      <w:r w:rsidRPr="00264369">
        <w:rPr>
          <w:rFonts w:ascii="Times New Roman" w:hAnsi="Times New Roman" w:cs="Times New Roman"/>
        </w:rPr>
        <w:fldChar w:fldCharType="end"/>
      </w:r>
      <w:r w:rsidRPr="00264369">
        <w:rPr>
          <w:rFonts w:ascii="Times New Roman" w:hAnsi="Times New Roman" w:cs="Times New Roman"/>
        </w:rPr>
        <w:t>: Shows Prime number combinations used and their respective Keys</w:t>
      </w:r>
    </w:p>
    <w:p w14:paraId="45E38ABF" w14:textId="734BB401" w:rsidR="00004BAF" w:rsidRPr="00264369" w:rsidRDefault="00004BAF">
      <w:pPr>
        <w:rPr>
          <w:rFonts w:ascii="Times New Roman" w:hAnsi="Times New Roman" w:cs="Times New Roman"/>
        </w:rPr>
      </w:pPr>
    </w:p>
    <w:p w14:paraId="3A45767C" w14:textId="15DF5116" w:rsidR="00264369" w:rsidRPr="00264369" w:rsidRDefault="00264369">
      <w:pPr>
        <w:rPr>
          <w:rFonts w:ascii="Times New Roman" w:hAnsi="Times New Roman" w:cs="Times New Roman"/>
        </w:rPr>
      </w:pPr>
    </w:p>
    <w:p w14:paraId="33366AE5" w14:textId="49AFABFB" w:rsidR="00264369" w:rsidRPr="00264369" w:rsidRDefault="00264369">
      <w:pPr>
        <w:rPr>
          <w:rFonts w:ascii="Times New Roman" w:hAnsi="Times New Roman" w:cs="Times New Roman"/>
        </w:rPr>
      </w:pPr>
    </w:p>
    <w:p w14:paraId="73659F63" w14:textId="1CA085B0" w:rsidR="00264369" w:rsidRPr="00264369" w:rsidRDefault="00264369">
      <w:pPr>
        <w:rPr>
          <w:rFonts w:ascii="Times New Roman" w:hAnsi="Times New Roman" w:cs="Times New Roman"/>
        </w:rPr>
      </w:pPr>
    </w:p>
    <w:p w14:paraId="553579FE" w14:textId="7F95E2EE" w:rsidR="00264369" w:rsidRPr="00264369" w:rsidRDefault="00264369">
      <w:pPr>
        <w:rPr>
          <w:rFonts w:ascii="Times New Roman" w:hAnsi="Times New Roman" w:cs="Times New Roman"/>
        </w:rPr>
      </w:pPr>
    </w:p>
    <w:p w14:paraId="342FC69D" w14:textId="27E33C25" w:rsidR="00264369" w:rsidRPr="00264369" w:rsidRDefault="00264369">
      <w:pPr>
        <w:rPr>
          <w:rFonts w:ascii="Times New Roman" w:hAnsi="Times New Roman" w:cs="Times New Roman"/>
        </w:rPr>
      </w:pPr>
    </w:p>
    <w:p w14:paraId="53871961" w14:textId="00E57216" w:rsidR="00264369" w:rsidRPr="00264369" w:rsidRDefault="00264369">
      <w:pPr>
        <w:rPr>
          <w:rFonts w:ascii="Times New Roman" w:hAnsi="Times New Roman" w:cs="Times New Roman"/>
        </w:rPr>
      </w:pPr>
    </w:p>
    <w:p w14:paraId="7D567348" w14:textId="78918152" w:rsidR="00264369" w:rsidRPr="00264369" w:rsidRDefault="00264369">
      <w:pPr>
        <w:rPr>
          <w:rFonts w:ascii="Times New Roman" w:hAnsi="Times New Roman" w:cs="Times New Roman"/>
        </w:rPr>
      </w:pPr>
    </w:p>
    <w:p w14:paraId="011B2F63" w14:textId="15687036" w:rsidR="00264369" w:rsidRPr="00264369" w:rsidRDefault="00264369">
      <w:pPr>
        <w:rPr>
          <w:rFonts w:ascii="Times New Roman" w:hAnsi="Times New Roman" w:cs="Times New Roman"/>
        </w:rPr>
      </w:pPr>
      <w:r w:rsidRPr="0026436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67EBDC" wp14:editId="389409E7">
            <wp:extent cx="6049010" cy="36186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069" cy="3625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57A7E" w14:textId="2F5FB953" w:rsidR="00264369" w:rsidRDefault="00264369" w:rsidP="00264369">
      <w:pPr>
        <w:jc w:val="center"/>
        <w:rPr>
          <w:rFonts w:ascii="Times New Roman" w:hAnsi="Times New Roman" w:cs="Times New Roman"/>
        </w:rPr>
      </w:pPr>
      <w:r w:rsidRPr="00264369">
        <w:rPr>
          <w:rFonts w:ascii="Times New Roman" w:hAnsi="Times New Roman" w:cs="Times New Roman"/>
        </w:rPr>
        <w:t xml:space="preserve">Figure S1: Shows </w:t>
      </w:r>
      <w:r>
        <w:rPr>
          <w:rFonts w:ascii="Times New Roman" w:hAnsi="Times New Roman" w:cs="Times New Roman"/>
        </w:rPr>
        <w:t>the encoding process of Repeat 3 FEC</w:t>
      </w:r>
    </w:p>
    <w:p w14:paraId="1E12EB10" w14:textId="2479F60D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0558C4C" wp14:editId="331BCB3D">
            <wp:extent cx="6083300" cy="3502943"/>
            <wp:effectExtent l="0" t="0" r="0" b="254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24" cy="3508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64246" w14:textId="6DF94B1A" w:rsidR="00264369" w:rsidRDefault="00264369" w:rsidP="00264369">
      <w:pPr>
        <w:jc w:val="center"/>
        <w:rPr>
          <w:rFonts w:ascii="Times New Roman" w:hAnsi="Times New Roman" w:cs="Times New Roman"/>
        </w:rPr>
      </w:pPr>
      <w:r w:rsidRPr="00264369"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2</w:t>
      </w:r>
      <w:r w:rsidRPr="00264369">
        <w:rPr>
          <w:rFonts w:ascii="Times New Roman" w:hAnsi="Times New Roman" w:cs="Times New Roman"/>
        </w:rPr>
        <w:t xml:space="preserve">: Shows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coding process of Repeat 3 FEC</w:t>
      </w:r>
    </w:p>
    <w:p w14:paraId="0FC3148B" w14:textId="49F7C1C8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40D1F2B8" w14:textId="5159473F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690F23E3" w14:textId="04E099CE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37791B40" w14:textId="125AA46D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5F8E64A" wp14:editId="5666BEDA">
            <wp:extent cx="6209030" cy="3507677"/>
            <wp:effectExtent l="0" t="0" r="127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224" cy="35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8A041" w14:textId="6D16F8C3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Shows the encoding process of </w:t>
      </w:r>
      <w:r>
        <w:rPr>
          <w:rFonts w:ascii="Times New Roman" w:hAnsi="Times New Roman" w:cs="Times New Roman"/>
        </w:rPr>
        <w:t>Hamming</w:t>
      </w:r>
      <w:r>
        <w:rPr>
          <w:rFonts w:ascii="Times New Roman" w:hAnsi="Times New Roman" w:cs="Times New Roman"/>
        </w:rPr>
        <w:t xml:space="preserve"> FEC</w:t>
      </w:r>
    </w:p>
    <w:p w14:paraId="25523C84" w14:textId="5645B64E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FE83F5" wp14:editId="14ECEB8E">
            <wp:extent cx="5907254" cy="33972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60" cy="340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E2CC7" w14:textId="1AB03979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: Shows the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coding process of </w:t>
      </w:r>
      <w:r>
        <w:rPr>
          <w:rFonts w:ascii="Times New Roman" w:hAnsi="Times New Roman" w:cs="Times New Roman"/>
        </w:rPr>
        <w:t>Hamming</w:t>
      </w:r>
      <w:r>
        <w:rPr>
          <w:rFonts w:ascii="Times New Roman" w:hAnsi="Times New Roman" w:cs="Times New Roman"/>
        </w:rPr>
        <w:t xml:space="preserve"> FEC</w:t>
      </w:r>
    </w:p>
    <w:p w14:paraId="7599A88D" w14:textId="22E42202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24F97913" w14:textId="11A69949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3F532EA8" w14:textId="7531B227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43E336D5" w14:textId="7EBB55E1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73DA8408" w14:textId="1BC1A000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5032C2F" wp14:editId="765B0DF0">
            <wp:extent cx="6235419" cy="3885565"/>
            <wp:effectExtent l="0" t="0" r="0" b="63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91" cy="3890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7635E" w14:textId="2F4AE640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Shows the encoding process of </w:t>
      </w:r>
      <w:r>
        <w:rPr>
          <w:rFonts w:ascii="Times New Roman" w:hAnsi="Times New Roman" w:cs="Times New Roman"/>
        </w:rPr>
        <w:t>BCH</w:t>
      </w:r>
      <w:r>
        <w:rPr>
          <w:rFonts w:ascii="Times New Roman" w:hAnsi="Times New Roman" w:cs="Times New Roman"/>
        </w:rPr>
        <w:t xml:space="preserve"> FEC</w:t>
      </w:r>
    </w:p>
    <w:p w14:paraId="676FDFEB" w14:textId="5AF70954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D4D079" wp14:editId="40CB0E07">
            <wp:extent cx="6092190" cy="3985742"/>
            <wp:effectExtent l="0" t="0" r="381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541" cy="3995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95625" w14:textId="29AB8298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Shows the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coding process of </w:t>
      </w:r>
      <w:r>
        <w:rPr>
          <w:rFonts w:ascii="Times New Roman" w:hAnsi="Times New Roman" w:cs="Times New Roman"/>
        </w:rPr>
        <w:t>BCH</w:t>
      </w:r>
      <w:r>
        <w:rPr>
          <w:rFonts w:ascii="Times New Roman" w:hAnsi="Times New Roman" w:cs="Times New Roman"/>
        </w:rPr>
        <w:t xml:space="preserve"> FEC</w:t>
      </w:r>
    </w:p>
    <w:p w14:paraId="0F359A07" w14:textId="1662A5CF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617FB091" w14:textId="77777777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75E1119C" w14:textId="73AAD7CA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E9F8D9" wp14:editId="462BB76B">
            <wp:extent cx="6257546" cy="3460207"/>
            <wp:effectExtent l="0" t="0" r="0" b="698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26" cy="3475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DBA68F" w14:textId="43E79323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: Shows the encoding process of </w:t>
      </w:r>
      <w:r>
        <w:rPr>
          <w:rFonts w:ascii="Times New Roman" w:hAnsi="Times New Roman" w:cs="Times New Roman"/>
        </w:rPr>
        <w:t>Reed-Solomon</w:t>
      </w:r>
      <w:r>
        <w:rPr>
          <w:rFonts w:ascii="Times New Roman" w:hAnsi="Times New Roman" w:cs="Times New Roman"/>
        </w:rPr>
        <w:t xml:space="preserve"> FEC</w:t>
      </w:r>
    </w:p>
    <w:p w14:paraId="214D8740" w14:textId="77777777" w:rsidR="00264369" w:rsidRDefault="00264369" w:rsidP="00264369">
      <w:pPr>
        <w:jc w:val="center"/>
        <w:rPr>
          <w:rFonts w:ascii="Times New Roman" w:hAnsi="Times New Roman" w:cs="Times New Roman"/>
        </w:rPr>
      </w:pPr>
    </w:p>
    <w:p w14:paraId="7C254947" w14:textId="13C92308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9EDBD5" wp14:editId="4B279A0E">
            <wp:extent cx="6297930" cy="3759441"/>
            <wp:effectExtent l="0" t="0" r="762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78" cy="3765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C6A8F" w14:textId="2499DBF2" w:rsidR="00264369" w:rsidRDefault="00264369" w:rsidP="00264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: Shows the </w:t>
      </w:r>
      <w:r>
        <w:rPr>
          <w:rFonts w:ascii="Times New Roman" w:hAnsi="Times New Roman" w:cs="Times New Roman"/>
        </w:rPr>
        <w:t>dec</w:t>
      </w:r>
      <w:r>
        <w:rPr>
          <w:rFonts w:ascii="Times New Roman" w:hAnsi="Times New Roman" w:cs="Times New Roman"/>
        </w:rPr>
        <w:t>oding process of Reed-Solomon FEC</w:t>
      </w:r>
    </w:p>
    <w:p w14:paraId="26519F2F" w14:textId="77777777" w:rsidR="00264369" w:rsidRPr="00264369" w:rsidRDefault="00264369" w:rsidP="00264369">
      <w:pPr>
        <w:jc w:val="center"/>
        <w:rPr>
          <w:rFonts w:ascii="Times New Roman" w:hAnsi="Times New Roman" w:cs="Times New Roman"/>
        </w:rPr>
      </w:pPr>
    </w:p>
    <w:sectPr w:rsidR="00264369" w:rsidRPr="0026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15"/>
    <w:rsid w:val="00004BAF"/>
    <w:rsid w:val="00264369"/>
    <w:rsid w:val="004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254CA"/>
  <w15:chartTrackingRefBased/>
  <w15:docId w15:val="{A5CE8A7F-603F-4704-AD87-4C794CB6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6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26436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220</Words>
  <Characters>863</Characters>
  <Application>Microsoft Office Word</Application>
  <DocSecurity>0</DocSecurity>
  <Lines>172</Lines>
  <Paragraphs>154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Dhanush Devappa</dc:creator>
  <cp:keywords/>
  <dc:description/>
  <cp:lastModifiedBy>Dhanush Devappa</cp:lastModifiedBy>
  <cp:revision>2</cp:revision>
  <dcterms:created xsi:type="dcterms:W3CDTF">2025-05-21T09:50:00Z</dcterms:created>
  <dcterms:modified xsi:type="dcterms:W3CDTF">2025-05-21T09:57:00Z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bd997af0-960f-41fa-b02d-810bc1ac7160</vt:lpwstr>
  </property>
</Properties>
</file>